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CURRICULUM VITAE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ANTECEDENTES PERSONALES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 Completo</w:t>
      </w:r>
      <w:r>
        <w:rPr>
          <w:rFonts w:ascii="Times New Roman" w:hAnsi="Times New Roman" w:cs="Times New Roman"/>
          <w:sz w:val="24"/>
          <w:szCs w:val="24"/>
        </w:rPr>
        <w:t xml:space="preserve">         : Fabián Alexi Díaz Navea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Fecha de Nacimiento</w:t>
      </w:r>
      <w:r>
        <w:rPr>
          <w:rFonts w:ascii="Times New Roman" w:hAnsi="Times New Roman" w:cs="Times New Roman"/>
          <w:sz w:val="24"/>
          <w:szCs w:val="24"/>
        </w:rPr>
        <w:t xml:space="preserve">     : 13 De Abril de 1989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Nacionalidad</w:t>
      </w:r>
      <w:r>
        <w:rPr>
          <w:rFonts w:ascii="Times New Roman" w:hAnsi="Times New Roman" w:cs="Times New Roman"/>
          <w:sz w:val="24"/>
          <w:szCs w:val="24"/>
        </w:rPr>
        <w:t xml:space="preserve">                   : Chileno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Estado Civil</w:t>
      </w:r>
      <w:r>
        <w:rPr>
          <w:rFonts w:ascii="Times New Roman" w:hAnsi="Times New Roman" w:cs="Times New Roman"/>
          <w:sz w:val="24"/>
          <w:szCs w:val="24"/>
        </w:rPr>
        <w:t xml:space="preserve">                    : Soltero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Domicilio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: El Sendero 1681 Villa El Valle Cia. Alta. La Serena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Ciudad                            </w:t>
      </w:r>
      <w:r>
        <w:rPr>
          <w:rFonts w:ascii="Times New Roman" w:hAnsi="Times New Roman" w:cs="Times New Roman"/>
          <w:sz w:val="24"/>
          <w:szCs w:val="24"/>
        </w:rPr>
        <w:t>: La Serena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Teléfonos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: 051-</w:t>
      </w:r>
      <w:r w:rsidR="009F19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451302 / </w:t>
      </w:r>
      <w:r w:rsidR="0088500C">
        <w:rPr>
          <w:rFonts w:ascii="Times New Roman" w:hAnsi="Times New Roman" w:cs="Times New Roman"/>
          <w:sz w:val="24"/>
          <w:szCs w:val="24"/>
        </w:rPr>
        <w:t>9</w:t>
      </w:r>
      <w:r w:rsidR="00D35BCC">
        <w:rPr>
          <w:rFonts w:ascii="Times New Roman" w:hAnsi="Times New Roman" w:cs="Times New Roman"/>
          <w:sz w:val="24"/>
          <w:szCs w:val="24"/>
        </w:rPr>
        <w:t>66226207</w:t>
      </w:r>
      <w:r w:rsidR="003C3FFA">
        <w:rPr>
          <w:rFonts w:ascii="Times New Roman" w:hAnsi="Times New Roman" w:cs="Times New Roman"/>
          <w:sz w:val="24"/>
          <w:szCs w:val="24"/>
        </w:rPr>
        <w:t>-</w:t>
      </w:r>
      <w:r w:rsidR="0088500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3C3FFA">
        <w:rPr>
          <w:rFonts w:ascii="Times New Roman" w:hAnsi="Times New Roman" w:cs="Times New Roman"/>
          <w:sz w:val="24"/>
          <w:szCs w:val="24"/>
        </w:rPr>
        <w:t>54028038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Licencia de conducir</w:t>
      </w:r>
      <w:r>
        <w:rPr>
          <w:rFonts w:ascii="Times New Roman" w:hAnsi="Times New Roman" w:cs="Times New Roman"/>
          <w:sz w:val="24"/>
          <w:szCs w:val="24"/>
        </w:rPr>
        <w:t xml:space="preserve">     : Clase B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hyperlink r:id="rId6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fdiaznavea@gmail.com</w:t>
        </w:r>
      </w:hyperlink>
    </w:p>
    <w:p w:rsidR="00C86E6E" w:rsidRDefault="00C86E6E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412D7B" w:rsidRPr="00DB4D3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4D3B">
        <w:rPr>
          <w:rFonts w:ascii="Times New Roman" w:hAnsi="Times New Roman" w:cs="Times New Roman"/>
          <w:b/>
          <w:bCs/>
          <w:sz w:val="24"/>
          <w:szCs w:val="24"/>
          <w:u w:val="single"/>
        </w:rPr>
        <w:t>ANTECEDENTES ACADEMICOS</w:t>
      </w:r>
    </w:p>
    <w:p w:rsidR="003F2879" w:rsidRDefault="00C259B0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Enseñanza M</w:t>
      </w:r>
      <w:r w:rsidRPr="00C259B0">
        <w:rPr>
          <w:rFonts w:ascii="Times New Roman" w:hAnsi="Times New Roman" w:cs="Times New Roman"/>
          <w:b/>
          <w:sz w:val="24"/>
          <w:szCs w:val="24"/>
        </w:rPr>
        <w:t>edia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0B9F">
        <w:rPr>
          <w:rFonts w:ascii="Times New Roman" w:hAnsi="Times New Roman" w:cs="Times New Roman"/>
          <w:sz w:val="24"/>
          <w:szCs w:val="24"/>
        </w:rPr>
        <w:tab/>
      </w:r>
      <w:r w:rsidR="00870D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Escuela I</w:t>
      </w:r>
      <w:r w:rsidRPr="00C259B0">
        <w:rPr>
          <w:rFonts w:ascii="Times New Roman" w:hAnsi="Times New Roman" w:cs="Times New Roman"/>
          <w:sz w:val="24"/>
          <w:szCs w:val="24"/>
        </w:rPr>
        <w:t>ndustrial Salesiano San Ramón La Serena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D7B" w:rsidRDefault="00A80B9F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Enseñanza Superior</w:t>
      </w:r>
      <w:r w:rsidR="00716786">
        <w:rPr>
          <w:rFonts w:ascii="Times New Roman" w:hAnsi="Times New Roman" w:cs="Times New Roman"/>
          <w:sz w:val="24"/>
          <w:szCs w:val="24"/>
        </w:rPr>
        <w:t xml:space="preserve">: </w:t>
      </w:r>
      <w:r w:rsidR="00870DF9">
        <w:rPr>
          <w:rFonts w:ascii="Times New Roman" w:hAnsi="Times New Roman" w:cs="Times New Roman"/>
          <w:sz w:val="24"/>
          <w:szCs w:val="24"/>
        </w:rPr>
        <w:tab/>
      </w:r>
      <w:r w:rsidR="00716786">
        <w:rPr>
          <w:rFonts w:ascii="Times New Roman" w:hAnsi="Times New Roman" w:cs="Times New Roman"/>
          <w:sz w:val="24"/>
          <w:szCs w:val="24"/>
        </w:rPr>
        <w:t xml:space="preserve">Completa año 2010, Titulado </w:t>
      </w:r>
      <w:r w:rsidR="00412D7B">
        <w:rPr>
          <w:rFonts w:ascii="Times New Roman" w:hAnsi="Times New Roman" w:cs="Times New Roman"/>
          <w:sz w:val="24"/>
          <w:szCs w:val="24"/>
        </w:rPr>
        <w:t xml:space="preserve">como técnico a nivel superior en            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70D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Geominería del Centro de Formación Técnico Profesional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70D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Ceduc-UCN.</w:t>
      </w:r>
    </w:p>
    <w:p w:rsidR="003F2879" w:rsidRDefault="00870DF9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Enseñanza Superior</w:t>
      </w:r>
      <w:r w:rsidR="00B92EA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A80B9F">
        <w:rPr>
          <w:rFonts w:ascii="Times New Roman" w:hAnsi="Times New Roman" w:cs="Times New Roman"/>
          <w:sz w:val="24"/>
          <w:szCs w:val="24"/>
        </w:rPr>
        <w:t>Titulado</w:t>
      </w:r>
      <w:r w:rsidR="00FA42C3">
        <w:rPr>
          <w:rFonts w:ascii="Times New Roman" w:hAnsi="Times New Roman" w:cs="Times New Roman"/>
          <w:sz w:val="24"/>
          <w:szCs w:val="24"/>
        </w:rPr>
        <w:t xml:space="preserve"> año 2015, Licenciado en </w:t>
      </w:r>
      <w:r w:rsidR="003F2879">
        <w:rPr>
          <w:rFonts w:ascii="Times New Roman" w:hAnsi="Times New Roman" w:cs="Times New Roman"/>
          <w:sz w:val="24"/>
          <w:szCs w:val="24"/>
        </w:rPr>
        <w:t>ciencias de la Ingeniería</w:t>
      </w:r>
    </w:p>
    <w:p w:rsidR="003F2879" w:rsidRDefault="003F2879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70D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Titulo Ingeniería en Minas, </w:t>
      </w:r>
      <w:r w:rsidR="002D65C1">
        <w:rPr>
          <w:rFonts w:ascii="Times New Roman" w:hAnsi="Times New Roman" w:cs="Times New Roman"/>
          <w:sz w:val="24"/>
          <w:szCs w:val="24"/>
        </w:rPr>
        <w:t xml:space="preserve">Universidad Pedro de Valdivia 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5C1" w:rsidRPr="003F2879" w:rsidRDefault="003F2879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70DF9">
        <w:rPr>
          <w:rFonts w:ascii="Times New Roman" w:hAnsi="Times New Roman" w:cs="Times New Roman"/>
          <w:sz w:val="24"/>
          <w:szCs w:val="24"/>
        </w:rPr>
        <w:tab/>
      </w:r>
      <w:r w:rsidR="002D65C1">
        <w:rPr>
          <w:rFonts w:ascii="Times New Roman" w:hAnsi="Times New Roman" w:cs="Times New Roman"/>
          <w:sz w:val="24"/>
          <w:szCs w:val="24"/>
        </w:rPr>
        <w:t xml:space="preserve">Serena 2015. </w:t>
      </w:r>
    </w:p>
    <w:p w:rsidR="0088500C" w:rsidRDefault="0088500C" w:rsidP="0088500C">
      <w:pPr>
        <w:autoSpaceDE w:val="0"/>
        <w:autoSpaceDN w:val="0"/>
        <w:adjustRightInd w:val="0"/>
        <w:spacing w:after="0" w:line="360" w:lineRule="auto"/>
        <w:ind w:left="2832" w:hanging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6E6E" w:rsidRPr="0088500C" w:rsidRDefault="00C86E6E" w:rsidP="0088500C">
      <w:pPr>
        <w:autoSpaceDE w:val="0"/>
        <w:autoSpaceDN w:val="0"/>
        <w:adjustRightInd w:val="0"/>
        <w:spacing w:after="0" w:line="360" w:lineRule="auto"/>
        <w:ind w:left="2832" w:hanging="28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6E">
        <w:rPr>
          <w:rFonts w:ascii="Times New Roman" w:hAnsi="Times New Roman" w:cs="Times New Roman"/>
          <w:b/>
          <w:bCs/>
          <w:sz w:val="24"/>
          <w:szCs w:val="24"/>
        </w:rPr>
        <w:t>Curso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8500C">
        <w:rPr>
          <w:rFonts w:ascii="Times New Roman" w:hAnsi="Times New Roman" w:cs="Times New Roman"/>
          <w:bCs/>
          <w:sz w:val="24"/>
          <w:szCs w:val="24"/>
        </w:rPr>
        <w:tab/>
      </w:r>
      <w:r w:rsidRPr="00C86E6E">
        <w:rPr>
          <w:rFonts w:ascii="Times New Roman" w:hAnsi="Times New Roman" w:cs="Times New Roman"/>
          <w:b/>
          <w:bCs/>
          <w:sz w:val="24"/>
          <w:szCs w:val="24"/>
        </w:rPr>
        <w:t xml:space="preserve">Curso intensivo de diseño digital de tronadura en minería </w:t>
      </w:r>
      <w:r w:rsidR="00870DF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Superficie </w:t>
      </w:r>
      <w:r w:rsidRPr="00C86E6E">
        <w:rPr>
          <w:rFonts w:ascii="Times New Roman" w:hAnsi="Times New Roman" w:cs="Times New Roman"/>
          <w:b/>
          <w:bCs/>
          <w:sz w:val="24"/>
          <w:szCs w:val="24"/>
        </w:rPr>
        <w:t>Nº folio CP-001-2015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2D7B" w:rsidRPr="00C86E6E" w:rsidRDefault="00412D7B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D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TITULOS </w:t>
      </w:r>
    </w:p>
    <w:p w:rsidR="0088500C" w:rsidRPr="0088500C" w:rsidRDefault="0088500C" w:rsidP="0088500C">
      <w:pPr>
        <w:autoSpaceDE w:val="0"/>
        <w:autoSpaceDN w:val="0"/>
        <w:adjustRightInd w:val="0"/>
        <w:spacing w:after="0" w:line="360" w:lineRule="auto"/>
        <w:ind w:left="2124" w:hanging="212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500C">
        <w:rPr>
          <w:rFonts w:ascii="Times New Roman" w:hAnsi="Times New Roman" w:cs="Times New Roman"/>
          <w:b/>
          <w:bCs/>
          <w:sz w:val="24"/>
          <w:szCs w:val="24"/>
        </w:rPr>
        <w:t>2015:</w:t>
      </w:r>
      <w:r w:rsidRPr="008850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500C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Licenciado en ciencias de la Ingeniería Titulo Ingeniería en Minas, Universidad Pedro de Valdivia La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Serena.</w:t>
      </w:r>
    </w:p>
    <w:p w:rsidR="0088500C" w:rsidRDefault="0088500C" w:rsidP="00870DF9">
      <w:pPr>
        <w:autoSpaceDE w:val="0"/>
        <w:autoSpaceDN w:val="0"/>
        <w:adjustRightInd w:val="0"/>
        <w:spacing w:after="0" w:line="36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500C" w:rsidRDefault="00412D7B" w:rsidP="0088500C">
      <w:pPr>
        <w:autoSpaceDE w:val="0"/>
        <w:autoSpaceDN w:val="0"/>
        <w:adjustRightInd w:val="0"/>
        <w:spacing w:after="0" w:line="360" w:lineRule="auto"/>
        <w:ind w:left="2124" w:hanging="212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70DF9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0DF9">
        <w:rPr>
          <w:rFonts w:ascii="Times New Roman" w:hAnsi="Times New Roman" w:cs="Times New Roman"/>
          <w:sz w:val="24"/>
          <w:szCs w:val="24"/>
        </w:rPr>
        <w:tab/>
      </w:r>
      <w:r w:rsidRPr="0088500C">
        <w:rPr>
          <w:rFonts w:ascii="Times New Roman" w:hAnsi="Times New Roman" w:cs="Times New Roman"/>
          <w:i/>
          <w:sz w:val="24"/>
          <w:szCs w:val="24"/>
          <w:u w:val="single"/>
        </w:rPr>
        <w:t xml:space="preserve">Técnico </w:t>
      </w:r>
      <w:r w:rsidR="00870DF9" w:rsidRPr="0088500C">
        <w:rPr>
          <w:rFonts w:ascii="Times New Roman" w:hAnsi="Times New Roman" w:cs="Times New Roman"/>
          <w:i/>
          <w:sz w:val="24"/>
          <w:szCs w:val="24"/>
          <w:u w:val="single"/>
        </w:rPr>
        <w:t xml:space="preserve">de nivel Superior en Geominería </w:t>
      </w:r>
      <w:r w:rsidRPr="0088500C">
        <w:rPr>
          <w:rFonts w:ascii="Times New Roman" w:hAnsi="Times New Roman" w:cs="Times New Roman"/>
          <w:i/>
          <w:sz w:val="24"/>
          <w:szCs w:val="24"/>
          <w:u w:val="single"/>
        </w:rPr>
        <w:t>Centro de Formación Técnico Profesional Ceduc-UCN</w:t>
      </w:r>
      <w:r w:rsidR="0088500C">
        <w:rPr>
          <w:rFonts w:ascii="Times New Roman" w:hAnsi="Times New Roman" w:cs="Times New Roman"/>
          <w:i/>
          <w:sz w:val="24"/>
          <w:szCs w:val="24"/>
          <w:u w:val="single"/>
        </w:rPr>
        <w:t xml:space="preserve"> Coquimbo.</w:t>
      </w:r>
    </w:p>
    <w:p w:rsidR="00412D7B" w:rsidRPr="0088500C" w:rsidRDefault="00412D7B" w:rsidP="0088500C">
      <w:pPr>
        <w:autoSpaceDE w:val="0"/>
        <w:autoSpaceDN w:val="0"/>
        <w:adjustRightInd w:val="0"/>
        <w:spacing w:after="0" w:line="360" w:lineRule="auto"/>
        <w:ind w:left="2124" w:hanging="212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B4D3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ANTECEDENTES LABORALES</w:t>
      </w:r>
    </w:p>
    <w:p w:rsidR="00412D7B" w:rsidRDefault="00A80B9F" w:rsidP="00A80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2010-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2D7B">
        <w:rPr>
          <w:rFonts w:ascii="Times New Roman" w:hAnsi="Times New Roman" w:cs="Times New Roman"/>
          <w:sz w:val="24"/>
          <w:szCs w:val="24"/>
        </w:rPr>
        <w:t>Operador Geotécnico en GeoAtacama Consultores Ltda.</w:t>
      </w:r>
    </w:p>
    <w:p w:rsidR="00412D7B" w:rsidRPr="00A80B9F" w:rsidRDefault="00412D7B" w:rsidP="00A80B9F">
      <w:pPr>
        <w:autoSpaceDE w:val="0"/>
        <w:autoSpaceDN w:val="0"/>
        <w:adjustRightInd w:val="0"/>
        <w:spacing w:after="0" w:line="36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Operador de Análi</w:t>
      </w:r>
      <w:r w:rsidR="00A80B9F">
        <w:rPr>
          <w:rFonts w:ascii="Times New Roman" w:hAnsi="Times New Roman" w:cs="Times New Roman"/>
          <w:sz w:val="24"/>
          <w:szCs w:val="24"/>
        </w:rPr>
        <w:t xml:space="preserve">sis de fluorescencia de Rayos X, </w:t>
      </w:r>
      <w:r w:rsidR="00A80B9F">
        <w:rPr>
          <w:rFonts w:ascii="Times New Roman" w:hAnsi="Times New Roman" w:cs="Times New Roman"/>
          <w:sz w:val="24"/>
          <w:szCs w:val="24"/>
          <w:lang w:val="en-US"/>
        </w:rPr>
        <w:t xml:space="preserve">Innov-X Omega Express </w:t>
      </w:r>
      <w:r w:rsidRPr="004C2D00">
        <w:rPr>
          <w:rFonts w:ascii="Times New Roman" w:hAnsi="Times New Roman" w:cs="Times New Roman"/>
          <w:sz w:val="24"/>
          <w:szCs w:val="24"/>
          <w:lang w:val="en-US"/>
        </w:rPr>
        <w:t>Mining.</w:t>
      </w:r>
    </w:p>
    <w:p w:rsidR="00C259B0" w:rsidRDefault="00C259B0" w:rsidP="00A80B9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</w:p>
    <w:p w:rsidR="00412D7B" w:rsidRDefault="00412D7B" w:rsidP="00A80B9F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2010</w:t>
      </w:r>
      <w:r w:rsidR="00A80B9F">
        <w:rPr>
          <w:rFonts w:ascii="Times New Roman" w:hAnsi="Times New Roman" w:cs="Times New Roman"/>
          <w:sz w:val="24"/>
          <w:szCs w:val="24"/>
        </w:rPr>
        <w:t xml:space="preserve">-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B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Controlador de sondaje en campaña c</w:t>
      </w:r>
      <w:r w:rsidR="00A80B9F">
        <w:rPr>
          <w:rFonts w:ascii="Times New Roman" w:hAnsi="Times New Roman" w:cs="Times New Roman"/>
          <w:sz w:val="24"/>
          <w:szCs w:val="24"/>
        </w:rPr>
        <w:t>ompañía minera Dayton Andacollo, a</w:t>
      </w:r>
      <w:r>
        <w:rPr>
          <w:rFonts w:ascii="Times New Roman" w:hAnsi="Times New Roman" w:cs="Times New Roman"/>
          <w:sz w:val="24"/>
          <w:szCs w:val="24"/>
        </w:rPr>
        <w:t xml:space="preserve">l igual se desempeña como operador de medición de pozos equipo            Maxibor II, De la misma forma se desempeña como ayudante de geólogo. </w:t>
      </w:r>
    </w:p>
    <w:p w:rsidR="00412D7B" w:rsidRDefault="00412D7B" w:rsidP="00A80B9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412D7B" w:rsidRDefault="00C259B0" w:rsidP="00A80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2010- </w:t>
      </w:r>
      <w:r w:rsidR="00BB186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B9F">
        <w:rPr>
          <w:rFonts w:ascii="Times New Roman" w:hAnsi="Times New Roman" w:cs="Times New Roman"/>
          <w:sz w:val="24"/>
          <w:szCs w:val="24"/>
        </w:rPr>
        <w:tab/>
      </w:r>
      <w:r w:rsidR="00412D7B">
        <w:rPr>
          <w:rFonts w:ascii="Times New Roman" w:hAnsi="Times New Roman" w:cs="Times New Roman"/>
          <w:sz w:val="24"/>
          <w:szCs w:val="24"/>
        </w:rPr>
        <w:t>Controlador de Mina en Compañía Minera Dayton Andacollo.</w:t>
      </w:r>
    </w:p>
    <w:p w:rsidR="00412D7B" w:rsidRDefault="00412D7B" w:rsidP="00A80B9F">
      <w:pPr>
        <w:autoSpaceDE w:val="0"/>
        <w:autoSpaceDN w:val="0"/>
        <w:adjustRightInd w:val="0"/>
        <w:spacing w:after="0" w:line="36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Controlador de Sondaje de Aire Rever</w:t>
      </w:r>
      <w:r w:rsidR="00A80B9F">
        <w:rPr>
          <w:rFonts w:ascii="Times New Roman" w:hAnsi="Times New Roman" w:cs="Times New Roman"/>
          <w:sz w:val="24"/>
          <w:szCs w:val="24"/>
        </w:rPr>
        <w:t xml:space="preserve">so y Diamantina Campaña 2012 en </w:t>
      </w:r>
      <w:r>
        <w:rPr>
          <w:rFonts w:ascii="Times New Roman" w:hAnsi="Times New Roman" w:cs="Times New Roman"/>
          <w:sz w:val="24"/>
          <w:szCs w:val="24"/>
        </w:rPr>
        <w:t>Compañía Minera Dayton Andacollo.</w:t>
      </w:r>
    </w:p>
    <w:p w:rsidR="00C259B0" w:rsidRDefault="00C259B0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A80B9F" w:rsidRDefault="00412D7B" w:rsidP="00A80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2013-       </w:t>
      </w:r>
      <w:r w:rsidR="006135B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25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3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Ayudante de Geólogo en Compañía Minera San Gerónimo, mape</w:t>
      </w:r>
      <w:r w:rsidR="00A80B9F">
        <w:rPr>
          <w:rFonts w:ascii="Times New Roman" w:hAnsi="Times New Roman" w:cs="Times New Roman"/>
          <w:sz w:val="24"/>
          <w:szCs w:val="24"/>
        </w:rPr>
        <w:t xml:space="preserve">o geológico                 </w:t>
      </w:r>
    </w:p>
    <w:p w:rsidR="00BB1863" w:rsidRPr="00A80B9F" w:rsidRDefault="00A44FE0" w:rsidP="00A80B9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412D7B">
        <w:rPr>
          <w:rFonts w:ascii="Times New Roman" w:hAnsi="Times New Roman" w:cs="Times New Roman"/>
          <w:sz w:val="24"/>
          <w:szCs w:val="24"/>
        </w:rPr>
        <w:t xml:space="preserve"> Minería Subterránea</w:t>
      </w:r>
      <w:r w:rsidR="00C259B0">
        <w:rPr>
          <w:rFonts w:ascii="Times New Roman" w:hAnsi="Times New Roman" w:cs="Times New Roman"/>
          <w:sz w:val="24"/>
          <w:szCs w:val="24"/>
        </w:rPr>
        <w:t xml:space="preserve">, </w:t>
      </w:r>
      <w:r w:rsidR="00C259B0">
        <w:rPr>
          <w:rFonts w:ascii="Times New Roman" w:hAnsi="Times New Roman" w:cs="Times New Roman"/>
          <w:iCs/>
          <w:sz w:val="24"/>
          <w:szCs w:val="24"/>
        </w:rPr>
        <w:t>c</w:t>
      </w:r>
      <w:r w:rsidR="00027B1F" w:rsidRPr="00027B1F">
        <w:rPr>
          <w:rFonts w:ascii="Times New Roman" w:hAnsi="Times New Roman" w:cs="Times New Roman"/>
          <w:iCs/>
          <w:sz w:val="24"/>
          <w:szCs w:val="24"/>
        </w:rPr>
        <w:t>ontrolador de Sondaje</w:t>
      </w:r>
      <w:r w:rsidR="00027B1F">
        <w:rPr>
          <w:rFonts w:ascii="Times New Roman" w:hAnsi="Times New Roman" w:cs="Times New Roman"/>
          <w:iCs/>
          <w:sz w:val="24"/>
          <w:szCs w:val="24"/>
        </w:rPr>
        <w:t xml:space="preserve">, análisis </w:t>
      </w:r>
      <w:r w:rsidR="00BB1863">
        <w:rPr>
          <w:rFonts w:ascii="Times New Roman" w:hAnsi="Times New Roman" w:cs="Times New Roman"/>
          <w:iCs/>
          <w:sz w:val="24"/>
          <w:szCs w:val="24"/>
        </w:rPr>
        <w:t>de PLT</w:t>
      </w:r>
      <w:r w:rsidR="00C259B0">
        <w:rPr>
          <w:rFonts w:ascii="Times New Roman" w:hAnsi="Times New Roman" w:cs="Times New Roman"/>
          <w:iCs/>
          <w:sz w:val="24"/>
          <w:szCs w:val="24"/>
        </w:rPr>
        <w:t>.</w:t>
      </w:r>
    </w:p>
    <w:p w:rsidR="00BB1863" w:rsidRDefault="00BB1863" w:rsidP="00412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80B9F" w:rsidRDefault="00412D7B" w:rsidP="00A80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D7B">
        <w:rPr>
          <w:rFonts w:ascii="Times New Roman" w:hAnsi="Times New Roman" w:cs="Times New Roman"/>
          <w:b/>
          <w:iCs/>
          <w:sz w:val="24"/>
          <w:szCs w:val="24"/>
        </w:rPr>
        <w:t>2014</w:t>
      </w:r>
      <w:r w:rsidR="00A80B9F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A80B9F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80B9F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C259B0">
        <w:rPr>
          <w:rFonts w:ascii="Times New Roman" w:hAnsi="Times New Roman" w:cs="Times New Roman"/>
          <w:iCs/>
          <w:sz w:val="24"/>
          <w:szCs w:val="24"/>
        </w:rPr>
        <w:t>Operador Geot</w:t>
      </w:r>
      <w:r w:rsidRPr="00412D7B">
        <w:rPr>
          <w:rFonts w:ascii="Times New Roman" w:hAnsi="Times New Roman" w:cs="Times New Roman"/>
          <w:iCs/>
          <w:sz w:val="24"/>
          <w:szCs w:val="24"/>
        </w:rPr>
        <w:t>écnico en</w:t>
      </w:r>
      <w:r w:rsidR="00027B1F">
        <w:rPr>
          <w:rFonts w:ascii="Times New Roman" w:hAnsi="Times New Roman" w:cs="Times New Roman"/>
          <w:iCs/>
          <w:sz w:val="24"/>
          <w:szCs w:val="24"/>
        </w:rPr>
        <w:t xml:space="preserve"> pruebas de </w:t>
      </w:r>
      <w:r w:rsidR="00A80B9F">
        <w:rPr>
          <w:rFonts w:ascii="Times New Roman" w:hAnsi="Times New Roman" w:cs="Times New Roman"/>
          <w:iCs/>
          <w:sz w:val="24"/>
          <w:szCs w:val="24"/>
        </w:rPr>
        <w:t xml:space="preserve">suelo </w:t>
      </w:r>
      <w:r w:rsidR="00A80B9F" w:rsidRPr="00412D7B">
        <w:rPr>
          <w:rFonts w:ascii="Times New Roman" w:hAnsi="Times New Roman" w:cs="Times New Roman"/>
          <w:iCs/>
          <w:sz w:val="24"/>
          <w:szCs w:val="24"/>
        </w:rPr>
        <w:t>EMIN</w:t>
      </w:r>
      <w:r w:rsidRPr="00412D7B">
        <w:rPr>
          <w:rFonts w:ascii="Times New Roman" w:hAnsi="Times New Roman" w:cs="Times New Roman"/>
          <w:iCs/>
          <w:sz w:val="24"/>
          <w:szCs w:val="24"/>
        </w:rPr>
        <w:t xml:space="preserve"> S.A. </w:t>
      </w:r>
      <w:r w:rsidR="002D65C1">
        <w:rPr>
          <w:rFonts w:ascii="Times New Roman" w:hAnsi="Times New Roman" w:cs="Times New Roman"/>
          <w:iCs/>
          <w:sz w:val="24"/>
          <w:szCs w:val="24"/>
        </w:rPr>
        <w:t xml:space="preserve">en división </w:t>
      </w:r>
      <w:r w:rsidR="00A80B9F">
        <w:rPr>
          <w:rFonts w:ascii="Times New Roman" w:hAnsi="Times New Roman" w:cs="Times New Roman"/>
          <w:iCs/>
          <w:sz w:val="24"/>
          <w:szCs w:val="24"/>
        </w:rPr>
        <w:t>Rodomiro</w:t>
      </w:r>
    </w:p>
    <w:p w:rsidR="00412D7B" w:rsidRPr="00A80B9F" w:rsidRDefault="00412D7B" w:rsidP="00A80B9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D7B">
        <w:rPr>
          <w:rFonts w:ascii="Times New Roman" w:hAnsi="Times New Roman" w:cs="Times New Roman"/>
          <w:iCs/>
          <w:sz w:val="24"/>
          <w:szCs w:val="24"/>
        </w:rPr>
        <w:t>Tomic, Code</w:t>
      </w:r>
      <w:r w:rsidR="00027B1F">
        <w:rPr>
          <w:rFonts w:ascii="Times New Roman" w:hAnsi="Times New Roman" w:cs="Times New Roman"/>
          <w:iCs/>
          <w:sz w:val="24"/>
          <w:szCs w:val="24"/>
        </w:rPr>
        <w:t xml:space="preserve">lco </w:t>
      </w:r>
      <w:r w:rsidRPr="00412D7B">
        <w:rPr>
          <w:rFonts w:ascii="Times New Roman" w:hAnsi="Times New Roman" w:cs="Times New Roman"/>
          <w:iCs/>
          <w:sz w:val="24"/>
          <w:szCs w:val="24"/>
        </w:rPr>
        <w:t xml:space="preserve">Norte.         </w:t>
      </w:r>
    </w:p>
    <w:p w:rsidR="00A80B9F" w:rsidRDefault="00A80B9F" w:rsidP="00A80B9F">
      <w:pPr>
        <w:spacing w:line="36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EA6" w:rsidRPr="00B92EA6" w:rsidRDefault="00B92EA6" w:rsidP="00A80B9F">
      <w:pPr>
        <w:spacing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B92EA6">
        <w:rPr>
          <w:rFonts w:ascii="Times New Roman" w:hAnsi="Times New Roman" w:cs="Times New Roman"/>
          <w:b/>
          <w:sz w:val="24"/>
          <w:szCs w:val="24"/>
        </w:rPr>
        <w:t>2015-</w:t>
      </w:r>
      <w:r w:rsidR="00A80B9F">
        <w:rPr>
          <w:rFonts w:ascii="Times New Roman" w:hAnsi="Times New Roman" w:cs="Times New Roman"/>
          <w:sz w:val="24"/>
          <w:szCs w:val="24"/>
        </w:rPr>
        <w:tab/>
      </w:r>
      <w:r w:rsidR="00A80B9F">
        <w:rPr>
          <w:rFonts w:ascii="Times New Roman" w:hAnsi="Times New Roman" w:cs="Times New Roman"/>
          <w:sz w:val="24"/>
          <w:szCs w:val="24"/>
        </w:rPr>
        <w:tab/>
      </w:r>
      <w:r w:rsidRPr="00B92EA6">
        <w:rPr>
          <w:rFonts w:ascii="Times New Roman" w:hAnsi="Times New Roman" w:cs="Times New Roman"/>
          <w:sz w:val="24"/>
          <w:szCs w:val="24"/>
        </w:rPr>
        <w:t xml:space="preserve">Asistente técnico en Llorente Industrial S.A. en </w:t>
      </w:r>
      <w:r w:rsidR="00A80B9F">
        <w:rPr>
          <w:rFonts w:ascii="Times New Roman" w:hAnsi="Times New Roman" w:cs="Times New Roman"/>
          <w:sz w:val="24"/>
          <w:szCs w:val="24"/>
        </w:rPr>
        <w:t xml:space="preserve">Contrato Neva 1298SC   </w:t>
      </w:r>
      <w:r>
        <w:rPr>
          <w:rFonts w:ascii="Times New Roman" w:hAnsi="Times New Roman" w:cs="Times New Roman"/>
          <w:sz w:val="24"/>
          <w:szCs w:val="24"/>
        </w:rPr>
        <w:t xml:space="preserve">“Montaje </w:t>
      </w:r>
      <w:r w:rsidRPr="00B92EA6">
        <w:rPr>
          <w:rFonts w:ascii="Times New Roman" w:hAnsi="Times New Roman" w:cs="Times New Roman"/>
          <w:sz w:val="24"/>
          <w:szCs w:val="24"/>
        </w:rPr>
        <w:t>Industrial Planta A</w:t>
      </w:r>
      <w:r>
        <w:rPr>
          <w:rFonts w:ascii="Times New Roman" w:hAnsi="Times New Roman" w:cs="Times New Roman"/>
          <w:sz w:val="24"/>
          <w:szCs w:val="24"/>
        </w:rPr>
        <w:t>RD, Incinerador y misceláneos”.</w:t>
      </w:r>
    </w:p>
    <w:p w:rsidR="00A80B9F" w:rsidRDefault="00A80B9F" w:rsidP="00A80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EA6" w:rsidRDefault="00A80B9F" w:rsidP="00A80B9F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2C3" w:rsidRPr="00FA42C3">
        <w:rPr>
          <w:rFonts w:ascii="Times New Roman" w:hAnsi="Times New Roman" w:cs="Times New Roman"/>
          <w:sz w:val="24"/>
          <w:szCs w:val="24"/>
        </w:rPr>
        <w:t>Asistente técnico Minero-Metalúrgic</w:t>
      </w:r>
      <w:r>
        <w:rPr>
          <w:rFonts w:ascii="Times New Roman" w:hAnsi="Times New Roman" w:cs="Times New Roman"/>
          <w:sz w:val="24"/>
          <w:szCs w:val="24"/>
        </w:rPr>
        <w:t xml:space="preserve">o en SGS &amp; CIMM, en Faena Minera </w:t>
      </w:r>
      <w:r w:rsidR="00FA42C3" w:rsidRPr="00FA42C3">
        <w:rPr>
          <w:rFonts w:ascii="Times New Roman" w:hAnsi="Times New Roman" w:cs="Times New Roman"/>
          <w:sz w:val="24"/>
          <w:szCs w:val="24"/>
        </w:rPr>
        <w:t>Escondida Región de Antofagasta.</w:t>
      </w:r>
    </w:p>
    <w:p w:rsidR="00A80B9F" w:rsidRDefault="00A80B9F" w:rsidP="00A80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9F" w:rsidRPr="00A80B9F" w:rsidRDefault="00A80B9F" w:rsidP="00A80B9F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B9F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80B9F">
        <w:rPr>
          <w:rFonts w:ascii="Times New Roman" w:hAnsi="Times New Roman" w:cs="Times New Roman"/>
          <w:sz w:val="24"/>
          <w:szCs w:val="24"/>
        </w:rPr>
        <w:t>Controlador de Mina en Compañía Minera San Gerónimo faena Talcuna, La Serena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2C3" w:rsidRDefault="00FA42C3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FA42C3" w:rsidRDefault="00FA42C3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FA42C3" w:rsidRDefault="00FA42C3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FA42C3" w:rsidRDefault="00FA42C3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2D7B" w:rsidRDefault="00412D7B" w:rsidP="00A80B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Recomendación: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Sr: Joaquín Lara.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Jefe de geología de Producción.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Compañía Minera San </w:t>
      </w:r>
      <w:r w:rsidR="00BB1863">
        <w:rPr>
          <w:rFonts w:ascii="Times New Roman" w:hAnsi="Times New Roman" w:cs="Times New Roman"/>
          <w:i/>
          <w:iCs/>
          <w:sz w:val="24"/>
          <w:szCs w:val="24"/>
        </w:rPr>
        <w:t>Gerónimo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Fono: 65898831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Sra. Silvia Mariela Delgado Araya.</w:t>
      </w:r>
    </w:p>
    <w:p w:rsidR="00C86E6E" w:rsidRDefault="00C86E6E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Geóloga de Exploración </w:t>
      </w:r>
    </w:p>
    <w:p w:rsidR="00412D7B" w:rsidRDefault="00C86E6E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CAP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Fono: 94197848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Disponibilidad inmediata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Fabián Alexi Díaz Navea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17.193.221-1</w:t>
      </w: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Calibri" w:hAnsi="Calibri" w:cs="Calibri"/>
        </w:rPr>
      </w:pP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Calibri" w:hAnsi="Calibri" w:cs="Calibri"/>
        </w:rPr>
      </w:pP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Calibri" w:hAnsi="Calibri" w:cs="Calibri"/>
        </w:rPr>
      </w:pP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Calibri" w:hAnsi="Calibri" w:cs="Calibri"/>
        </w:rPr>
      </w:pP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Calibri" w:hAnsi="Calibri" w:cs="Calibri"/>
        </w:rPr>
      </w:pPr>
    </w:p>
    <w:p w:rsidR="00412D7B" w:rsidRDefault="00412D7B" w:rsidP="00412D7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Calibri" w:hAnsi="Calibri" w:cs="Calibri"/>
        </w:rPr>
      </w:pPr>
    </w:p>
    <w:p w:rsidR="00A36401" w:rsidRDefault="00A36401"/>
    <w:sectPr w:rsidR="00A36401" w:rsidSect="002D65C1">
      <w:pgSz w:w="12240" w:h="15840"/>
      <w:pgMar w:top="1417" w:right="1701" w:bottom="1417" w:left="1701" w:header="72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6F6" w:rsidRDefault="002C06F6" w:rsidP="002D65C1">
      <w:pPr>
        <w:spacing w:after="0" w:line="240" w:lineRule="auto"/>
      </w:pPr>
      <w:r>
        <w:separator/>
      </w:r>
    </w:p>
  </w:endnote>
  <w:endnote w:type="continuationSeparator" w:id="0">
    <w:p w:rsidR="002C06F6" w:rsidRDefault="002C06F6" w:rsidP="002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6F6" w:rsidRDefault="002C06F6" w:rsidP="002D65C1">
      <w:pPr>
        <w:spacing w:after="0" w:line="240" w:lineRule="auto"/>
      </w:pPr>
      <w:r>
        <w:separator/>
      </w:r>
    </w:p>
  </w:footnote>
  <w:footnote w:type="continuationSeparator" w:id="0">
    <w:p w:rsidR="002C06F6" w:rsidRDefault="002C06F6" w:rsidP="002D6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7B"/>
    <w:rsid w:val="00016529"/>
    <w:rsid w:val="00027B1F"/>
    <w:rsid w:val="0014246E"/>
    <w:rsid w:val="002831F2"/>
    <w:rsid w:val="002C06F6"/>
    <w:rsid w:val="002D65C1"/>
    <w:rsid w:val="002E7665"/>
    <w:rsid w:val="0031598C"/>
    <w:rsid w:val="003C3FFA"/>
    <w:rsid w:val="003F2879"/>
    <w:rsid w:val="00412D7B"/>
    <w:rsid w:val="004C2D00"/>
    <w:rsid w:val="00527427"/>
    <w:rsid w:val="00557E75"/>
    <w:rsid w:val="00584801"/>
    <w:rsid w:val="005C36E2"/>
    <w:rsid w:val="006135B9"/>
    <w:rsid w:val="006F6399"/>
    <w:rsid w:val="00707575"/>
    <w:rsid w:val="00716786"/>
    <w:rsid w:val="0081051E"/>
    <w:rsid w:val="00870DF9"/>
    <w:rsid w:val="0088500C"/>
    <w:rsid w:val="008D1552"/>
    <w:rsid w:val="00971A90"/>
    <w:rsid w:val="009B633D"/>
    <w:rsid w:val="009C1BE7"/>
    <w:rsid w:val="009F1982"/>
    <w:rsid w:val="00A36401"/>
    <w:rsid w:val="00A44FE0"/>
    <w:rsid w:val="00A80B9F"/>
    <w:rsid w:val="00A90514"/>
    <w:rsid w:val="00B9020D"/>
    <w:rsid w:val="00B92EA6"/>
    <w:rsid w:val="00BB1863"/>
    <w:rsid w:val="00C12DAF"/>
    <w:rsid w:val="00C23F96"/>
    <w:rsid w:val="00C259B0"/>
    <w:rsid w:val="00C86E6E"/>
    <w:rsid w:val="00D07DBC"/>
    <w:rsid w:val="00D35BCC"/>
    <w:rsid w:val="00D42C5F"/>
    <w:rsid w:val="00D75CAC"/>
    <w:rsid w:val="00DA1FCF"/>
    <w:rsid w:val="00DB4D3B"/>
    <w:rsid w:val="00DC0CA7"/>
    <w:rsid w:val="00FA42C3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C6B4F37-0931-484C-A66F-879A6299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5C1"/>
  </w:style>
  <w:style w:type="paragraph" w:styleId="Piedepgina">
    <w:name w:val="footer"/>
    <w:basedOn w:val="Normal"/>
    <w:link w:val="PiedepginaCar"/>
    <w:uiPriority w:val="99"/>
    <w:unhideWhenUsed/>
    <w:rsid w:val="002D6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diaznave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2015-05-27T23:12:00Z</dcterms:created>
  <dcterms:modified xsi:type="dcterms:W3CDTF">2016-08-10T02:03:00Z</dcterms:modified>
</cp:coreProperties>
</file>